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6" w:type="dxa"/>
        <w:tblInd w:w="-630" w:type="dxa"/>
        <w:tblLayout w:type="fixed"/>
        <w:tblCellMar>
          <w:left w:w="0" w:type="dxa"/>
          <w:right w:w="0" w:type="dxa"/>
        </w:tblCellMar>
        <w:tblLook w:val="01E0" w:firstRow="1" w:lastRow="1" w:firstColumn="1" w:lastColumn="1" w:noHBand="0" w:noVBand="0"/>
      </w:tblPr>
      <w:tblGrid>
        <w:gridCol w:w="6182"/>
        <w:gridCol w:w="4794"/>
      </w:tblGrid>
      <w:tr w:rsidR="00C30509" w:rsidTr="00711443">
        <w:trPr>
          <w:trHeight w:hRule="exact" w:val="452"/>
        </w:trPr>
        <w:tc>
          <w:tcPr>
            <w:tcW w:w="10976" w:type="dxa"/>
            <w:gridSpan w:val="2"/>
            <w:tcBorders>
              <w:top w:val="nil"/>
              <w:left w:val="nil"/>
              <w:bottom w:val="nil"/>
              <w:right w:val="nil"/>
            </w:tcBorders>
          </w:tcPr>
          <w:p w:rsidR="00C30509" w:rsidRDefault="00AE17D7" w:rsidP="00285DCF">
            <w:pPr>
              <w:pStyle w:val="TableParagraph"/>
              <w:spacing w:line="366" w:lineRule="exact"/>
              <w:ind w:left="589"/>
              <w:jc w:val="center"/>
              <w:rPr>
                <w:rFonts w:ascii="Calibri" w:eastAsia="Calibri" w:hAnsi="Calibri" w:cs="Calibri"/>
                <w:sz w:val="30"/>
                <w:szCs w:val="30"/>
              </w:rPr>
            </w:pPr>
            <w:bookmarkStart w:id="0" w:name="_GoBack"/>
            <w:bookmarkEnd w:id="0"/>
            <w:r>
              <w:rPr>
                <w:rFonts w:ascii="Calibri"/>
                <w:b/>
                <w:spacing w:val="-1"/>
                <w:sz w:val="30"/>
              </w:rPr>
              <w:t>AUGUST 3</w:t>
            </w:r>
            <w:r w:rsidR="00AF470F">
              <w:rPr>
                <w:rFonts w:ascii="Calibri"/>
                <w:b/>
                <w:spacing w:val="-1"/>
                <w:sz w:val="30"/>
              </w:rPr>
              <w:t>, 2018</w:t>
            </w:r>
          </w:p>
        </w:tc>
      </w:tr>
      <w:tr w:rsidR="00C30509" w:rsidTr="00711443">
        <w:trPr>
          <w:trHeight w:hRule="exact" w:val="398"/>
        </w:trPr>
        <w:tc>
          <w:tcPr>
            <w:tcW w:w="10976" w:type="dxa"/>
            <w:gridSpan w:val="2"/>
            <w:tcBorders>
              <w:top w:val="nil"/>
              <w:left w:val="nil"/>
              <w:bottom w:val="nil"/>
              <w:right w:val="nil"/>
            </w:tcBorders>
          </w:tcPr>
          <w:p w:rsidR="00C30509" w:rsidRDefault="00C30509" w:rsidP="00670D57">
            <w:pPr>
              <w:pStyle w:val="TableParagraph"/>
              <w:spacing w:before="43"/>
              <w:ind w:left="586"/>
              <w:jc w:val="center"/>
              <w:rPr>
                <w:rFonts w:ascii="Calibri" w:eastAsia="Calibri" w:hAnsi="Calibri" w:cs="Calibri"/>
                <w:sz w:val="24"/>
                <w:szCs w:val="24"/>
              </w:rPr>
            </w:pPr>
            <w:r>
              <w:rPr>
                <w:rFonts w:ascii="Calibri"/>
                <w:b/>
                <w:spacing w:val="-1"/>
                <w:sz w:val="24"/>
              </w:rPr>
              <w:t>Position</w:t>
            </w:r>
            <w:r>
              <w:rPr>
                <w:rFonts w:ascii="Calibri"/>
                <w:b/>
                <w:spacing w:val="-10"/>
                <w:sz w:val="24"/>
              </w:rPr>
              <w:t xml:space="preserve"> </w:t>
            </w:r>
            <w:r>
              <w:rPr>
                <w:rFonts w:ascii="Calibri"/>
                <w:b/>
                <w:spacing w:val="-1"/>
                <w:sz w:val="24"/>
              </w:rPr>
              <w:t>Vacancy</w:t>
            </w:r>
            <w:r>
              <w:rPr>
                <w:rFonts w:ascii="Calibri"/>
                <w:b/>
                <w:spacing w:val="-10"/>
                <w:sz w:val="24"/>
              </w:rPr>
              <w:t xml:space="preserve"> </w:t>
            </w:r>
            <w:r>
              <w:rPr>
                <w:rFonts w:ascii="Calibri"/>
                <w:b/>
                <w:spacing w:val="-1"/>
                <w:sz w:val="24"/>
              </w:rPr>
              <w:t>Listing</w:t>
            </w:r>
          </w:p>
        </w:tc>
      </w:tr>
      <w:tr w:rsidR="00C30509" w:rsidTr="00711443">
        <w:trPr>
          <w:trHeight w:hRule="exact" w:val="332"/>
        </w:trPr>
        <w:tc>
          <w:tcPr>
            <w:tcW w:w="6182" w:type="dxa"/>
            <w:tcBorders>
              <w:top w:val="nil"/>
              <w:left w:val="nil"/>
              <w:bottom w:val="nil"/>
              <w:right w:val="nil"/>
            </w:tcBorders>
          </w:tcPr>
          <w:p w:rsidR="00C30509" w:rsidRDefault="00C30509" w:rsidP="00207CC8">
            <w:pPr>
              <w:pStyle w:val="TableParagraph"/>
              <w:spacing w:before="17"/>
              <w:ind w:left="230"/>
              <w:jc w:val="center"/>
              <w:rPr>
                <w:rFonts w:ascii="Calibri" w:eastAsia="Calibri" w:hAnsi="Calibri" w:cs="Calibri"/>
                <w:sz w:val="24"/>
                <w:szCs w:val="24"/>
              </w:rPr>
            </w:pPr>
            <w:r>
              <w:rPr>
                <w:rFonts w:ascii="Calibri"/>
                <w:b/>
                <w:spacing w:val="-1"/>
                <w:sz w:val="24"/>
              </w:rPr>
              <w:t>Return</w:t>
            </w:r>
            <w:r>
              <w:rPr>
                <w:rFonts w:ascii="Calibri"/>
                <w:b/>
                <w:spacing w:val="-8"/>
                <w:sz w:val="24"/>
              </w:rPr>
              <w:t xml:space="preserve"> </w:t>
            </w:r>
            <w:r>
              <w:rPr>
                <w:rFonts w:ascii="Calibri"/>
                <w:b/>
                <w:spacing w:val="-1"/>
                <w:sz w:val="24"/>
              </w:rPr>
              <w:t>completed</w:t>
            </w:r>
            <w:r>
              <w:rPr>
                <w:rFonts w:ascii="Calibri"/>
                <w:b/>
                <w:spacing w:val="-8"/>
                <w:sz w:val="24"/>
              </w:rPr>
              <w:t xml:space="preserve"> </w:t>
            </w:r>
            <w:r>
              <w:rPr>
                <w:rFonts w:ascii="Calibri"/>
                <w:b/>
                <w:spacing w:val="-1"/>
                <w:sz w:val="24"/>
              </w:rPr>
              <w:t>City</w:t>
            </w:r>
            <w:r>
              <w:rPr>
                <w:rFonts w:ascii="Calibri"/>
                <w:b/>
                <w:spacing w:val="-6"/>
                <w:sz w:val="24"/>
              </w:rPr>
              <w:t xml:space="preserve"> </w:t>
            </w:r>
            <w:r>
              <w:rPr>
                <w:rFonts w:ascii="Calibri"/>
                <w:b/>
                <w:spacing w:val="-1"/>
                <w:sz w:val="24"/>
              </w:rPr>
              <w:t>Employment</w:t>
            </w:r>
            <w:r>
              <w:rPr>
                <w:rFonts w:ascii="Calibri"/>
                <w:b/>
                <w:spacing w:val="-7"/>
                <w:sz w:val="24"/>
              </w:rPr>
              <w:t xml:space="preserve"> </w:t>
            </w:r>
            <w:r>
              <w:rPr>
                <w:rFonts w:ascii="Calibri"/>
                <w:b/>
                <w:spacing w:val="-1"/>
                <w:sz w:val="24"/>
              </w:rPr>
              <w:t>Application</w:t>
            </w:r>
            <w:r>
              <w:rPr>
                <w:rFonts w:ascii="Calibri"/>
                <w:b/>
                <w:spacing w:val="-8"/>
                <w:sz w:val="24"/>
              </w:rPr>
              <w:t xml:space="preserve"> </w:t>
            </w:r>
            <w:r>
              <w:rPr>
                <w:rFonts w:ascii="Calibri"/>
                <w:b/>
                <w:spacing w:val="-1"/>
                <w:sz w:val="24"/>
              </w:rPr>
              <w:t>to:</w:t>
            </w:r>
          </w:p>
        </w:tc>
        <w:tc>
          <w:tcPr>
            <w:tcW w:w="4794" w:type="dxa"/>
            <w:tcBorders>
              <w:top w:val="nil"/>
              <w:left w:val="nil"/>
              <w:bottom w:val="nil"/>
              <w:right w:val="nil"/>
            </w:tcBorders>
          </w:tcPr>
          <w:p w:rsidR="00C30509" w:rsidRDefault="00C30509" w:rsidP="00207CC8">
            <w:pPr>
              <w:pStyle w:val="TableParagraph"/>
              <w:spacing w:before="17"/>
              <w:ind w:left="860"/>
              <w:jc w:val="center"/>
              <w:rPr>
                <w:rFonts w:ascii="Calibri" w:eastAsia="Calibri" w:hAnsi="Calibri" w:cs="Calibri"/>
                <w:sz w:val="24"/>
                <w:szCs w:val="24"/>
              </w:rPr>
            </w:pPr>
            <w:r>
              <w:rPr>
                <w:rFonts w:ascii="Calibri"/>
                <w:b/>
                <w:spacing w:val="-1"/>
                <w:sz w:val="24"/>
              </w:rPr>
              <w:t>City</w:t>
            </w:r>
            <w:r>
              <w:rPr>
                <w:rFonts w:ascii="Calibri"/>
                <w:b/>
                <w:spacing w:val="-7"/>
                <w:sz w:val="24"/>
              </w:rPr>
              <w:t xml:space="preserve"> </w:t>
            </w:r>
            <w:r>
              <w:rPr>
                <w:rFonts w:ascii="Calibri"/>
                <w:b/>
                <w:sz w:val="24"/>
              </w:rPr>
              <w:t>of</w:t>
            </w:r>
            <w:r>
              <w:rPr>
                <w:rFonts w:ascii="Calibri"/>
                <w:b/>
                <w:spacing w:val="-7"/>
                <w:sz w:val="24"/>
              </w:rPr>
              <w:t xml:space="preserve"> </w:t>
            </w:r>
            <w:r>
              <w:rPr>
                <w:rFonts w:ascii="Calibri"/>
                <w:b/>
                <w:spacing w:val="-1"/>
                <w:sz w:val="24"/>
              </w:rPr>
              <w:t>Kannapolis;</w:t>
            </w:r>
            <w:r>
              <w:rPr>
                <w:rFonts w:ascii="Calibri"/>
                <w:b/>
                <w:spacing w:val="-7"/>
                <w:sz w:val="24"/>
              </w:rPr>
              <w:t xml:space="preserve"> </w:t>
            </w:r>
            <w:r>
              <w:rPr>
                <w:rFonts w:ascii="Calibri"/>
                <w:b/>
                <w:spacing w:val="-1"/>
                <w:sz w:val="24"/>
              </w:rPr>
              <w:t>Human</w:t>
            </w:r>
            <w:r>
              <w:rPr>
                <w:rFonts w:ascii="Calibri"/>
                <w:b/>
                <w:spacing w:val="-7"/>
                <w:sz w:val="24"/>
              </w:rPr>
              <w:t xml:space="preserve"> </w:t>
            </w:r>
            <w:r>
              <w:rPr>
                <w:rFonts w:ascii="Calibri"/>
                <w:b/>
                <w:spacing w:val="-1"/>
                <w:sz w:val="24"/>
              </w:rPr>
              <w:t>Resources</w:t>
            </w:r>
          </w:p>
        </w:tc>
      </w:tr>
      <w:tr w:rsidR="00C30509" w:rsidTr="00711443">
        <w:trPr>
          <w:trHeight w:hRule="exact" w:val="293"/>
        </w:trPr>
        <w:tc>
          <w:tcPr>
            <w:tcW w:w="10976" w:type="dxa"/>
            <w:gridSpan w:val="2"/>
            <w:tcBorders>
              <w:top w:val="nil"/>
              <w:left w:val="nil"/>
              <w:bottom w:val="nil"/>
              <w:right w:val="nil"/>
            </w:tcBorders>
          </w:tcPr>
          <w:p w:rsidR="00C30509" w:rsidRDefault="008726E3" w:rsidP="00207CC8">
            <w:pPr>
              <w:pStyle w:val="TableParagraph"/>
              <w:ind w:left="7042"/>
              <w:jc w:val="center"/>
              <w:rPr>
                <w:rFonts w:ascii="Calibri" w:eastAsia="Calibri" w:hAnsi="Calibri" w:cs="Calibri"/>
                <w:sz w:val="24"/>
                <w:szCs w:val="24"/>
              </w:rPr>
            </w:pPr>
            <w:r>
              <w:rPr>
                <w:rFonts w:ascii="Calibri"/>
                <w:b/>
                <w:spacing w:val="-1"/>
                <w:sz w:val="24"/>
              </w:rPr>
              <w:t>401 Laureate Way</w:t>
            </w:r>
          </w:p>
        </w:tc>
      </w:tr>
      <w:tr w:rsidR="00C30509" w:rsidTr="00711443">
        <w:trPr>
          <w:trHeight w:hRule="exact" w:val="297"/>
        </w:trPr>
        <w:tc>
          <w:tcPr>
            <w:tcW w:w="10976" w:type="dxa"/>
            <w:gridSpan w:val="2"/>
            <w:tcBorders>
              <w:top w:val="nil"/>
              <w:left w:val="nil"/>
              <w:bottom w:val="nil"/>
              <w:right w:val="nil"/>
            </w:tcBorders>
          </w:tcPr>
          <w:p w:rsidR="00C30509" w:rsidRDefault="00C30509" w:rsidP="00207CC8">
            <w:pPr>
              <w:pStyle w:val="TableParagraph"/>
              <w:ind w:left="7042"/>
              <w:jc w:val="center"/>
              <w:rPr>
                <w:rFonts w:ascii="Calibri" w:eastAsia="Calibri" w:hAnsi="Calibri" w:cs="Calibri"/>
                <w:sz w:val="24"/>
                <w:szCs w:val="24"/>
              </w:rPr>
            </w:pPr>
            <w:r>
              <w:rPr>
                <w:rFonts w:ascii="Calibri"/>
                <w:b/>
                <w:spacing w:val="-1"/>
                <w:sz w:val="24"/>
              </w:rPr>
              <w:t>Kannapolis,</w:t>
            </w:r>
            <w:r>
              <w:rPr>
                <w:rFonts w:ascii="Calibri"/>
                <w:b/>
                <w:spacing w:val="-10"/>
                <w:sz w:val="24"/>
              </w:rPr>
              <w:t xml:space="preserve"> </w:t>
            </w:r>
            <w:r>
              <w:rPr>
                <w:rFonts w:ascii="Calibri"/>
                <w:b/>
                <w:sz w:val="24"/>
              </w:rPr>
              <w:t xml:space="preserve">NC  </w:t>
            </w:r>
            <w:r>
              <w:rPr>
                <w:rFonts w:ascii="Calibri"/>
                <w:b/>
                <w:spacing w:val="-11"/>
                <w:sz w:val="24"/>
              </w:rPr>
              <w:t xml:space="preserve"> </w:t>
            </w:r>
            <w:r>
              <w:rPr>
                <w:rFonts w:ascii="Calibri"/>
                <w:b/>
                <w:spacing w:val="-1"/>
                <w:sz w:val="24"/>
              </w:rPr>
              <w:t>28081</w:t>
            </w:r>
          </w:p>
        </w:tc>
      </w:tr>
      <w:tr w:rsidR="00C30509" w:rsidTr="00711443">
        <w:trPr>
          <w:trHeight w:hRule="exact" w:val="331"/>
        </w:trPr>
        <w:tc>
          <w:tcPr>
            <w:tcW w:w="10976" w:type="dxa"/>
            <w:gridSpan w:val="2"/>
            <w:tcBorders>
              <w:top w:val="nil"/>
              <w:left w:val="nil"/>
              <w:bottom w:val="nil"/>
              <w:right w:val="nil"/>
            </w:tcBorders>
          </w:tcPr>
          <w:p w:rsidR="00C30509" w:rsidRDefault="00C30509" w:rsidP="00670D57">
            <w:pPr>
              <w:pStyle w:val="TableParagraph"/>
              <w:spacing w:line="275" w:lineRule="exact"/>
              <w:ind w:left="4086"/>
              <w:jc w:val="center"/>
              <w:rPr>
                <w:rFonts w:ascii="Calibri" w:eastAsia="Calibri" w:hAnsi="Calibri" w:cs="Calibri"/>
                <w:sz w:val="24"/>
                <w:szCs w:val="24"/>
              </w:rPr>
            </w:pPr>
            <w:r>
              <w:rPr>
                <w:rFonts w:ascii="Calibri"/>
                <w:b/>
                <w:spacing w:val="-1"/>
                <w:sz w:val="24"/>
              </w:rPr>
              <w:t>WEBSITE:</w:t>
            </w:r>
            <w:r>
              <w:rPr>
                <w:rFonts w:ascii="Calibri"/>
                <w:b/>
                <w:spacing w:val="36"/>
                <w:sz w:val="24"/>
              </w:rPr>
              <w:t xml:space="preserve"> </w:t>
            </w:r>
            <w:hyperlink r:id="rId7">
              <w:r>
                <w:rPr>
                  <w:rFonts w:ascii="Calibri"/>
                  <w:b/>
                  <w:color w:val="0000FF"/>
                  <w:spacing w:val="-1"/>
                  <w:sz w:val="24"/>
                  <w:u w:val="single" w:color="0000FF"/>
                </w:rPr>
                <w:t>www.kannapolisnc.gov</w:t>
              </w:r>
            </w:hyperlink>
          </w:p>
        </w:tc>
      </w:tr>
    </w:tbl>
    <w:p w:rsidR="00E71959" w:rsidRDefault="00E71959" w:rsidP="00E71959">
      <w:pPr>
        <w:tabs>
          <w:tab w:val="left" w:pos="864"/>
          <w:tab w:val="left" w:pos="2160"/>
          <w:tab w:val="left" w:pos="4464"/>
        </w:tabs>
        <w:spacing w:after="0"/>
        <w:rPr>
          <w:b/>
        </w:rPr>
      </w:pPr>
    </w:p>
    <w:p w:rsidR="00085037" w:rsidRDefault="00085037" w:rsidP="00AE17D7">
      <w:pPr>
        <w:tabs>
          <w:tab w:val="left" w:pos="864"/>
          <w:tab w:val="left" w:pos="2160"/>
          <w:tab w:val="left" w:pos="4464"/>
        </w:tabs>
        <w:spacing w:after="0" w:line="240" w:lineRule="auto"/>
      </w:pPr>
      <w:r w:rsidRPr="00AE17D7">
        <w:rPr>
          <w:b/>
        </w:rPr>
        <w:t xml:space="preserve">Position Title: </w:t>
      </w:r>
      <w:r w:rsidRPr="00AE17D7">
        <w:rPr>
          <w:b/>
        </w:rPr>
        <w:tab/>
      </w:r>
      <w:r w:rsidRPr="00AE17D7">
        <w:t>Meter Service Technician</w:t>
      </w:r>
    </w:p>
    <w:p w:rsidR="00AE17D7" w:rsidRPr="00AE17D7" w:rsidRDefault="00AE17D7" w:rsidP="00AE17D7">
      <w:pPr>
        <w:tabs>
          <w:tab w:val="left" w:pos="864"/>
          <w:tab w:val="left" w:pos="2160"/>
          <w:tab w:val="left" w:pos="4464"/>
        </w:tabs>
        <w:spacing w:after="0" w:line="240" w:lineRule="auto"/>
        <w:rPr>
          <w:b/>
        </w:rPr>
      </w:pPr>
      <w:r w:rsidRPr="00AE17D7">
        <w:rPr>
          <w:b/>
        </w:rPr>
        <w:t>Position #:</w:t>
      </w:r>
      <w:r>
        <w:tab/>
        <w:t>3610025</w:t>
      </w:r>
    </w:p>
    <w:p w:rsidR="00085037" w:rsidRPr="00AE17D7" w:rsidRDefault="00085037" w:rsidP="00AE17D7">
      <w:pPr>
        <w:tabs>
          <w:tab w:val="left" w:pos="180"/>
          <w:tab w:val="left" w:pos="864"/>
          <w:tab w:val="left" w:pos="2160"/>
          <w:tab w:val="left" w:pos="4464"/>
        </w:tabs>
        <w:spacing w:after="0" w:line="240" w:lineRule="auto"/>
        <w:ind w:left="180" w:hanging="180"/>
        <w:rPr>
          <w:bCs/>
        </w:rPr>
      </w:pPr>
      <w:r w:rsidRPr="00AE17D7">
        <w:rPr>
          <w:b/>
        </w:rPr>
        <w:t>Department:</w:t>
      </w:r>
      <w:r w:rsidRPr="00AE17D7">
        <w:rPr>
          <w:b/>
        </w:rPr>
        <w:tab/>
      </w:r>
      <w:r w:rsidRPr="00AE17D7">
        <w:t>Public Works – Water &amp; Sewer Division</w:t>
      </w:r>
    </w:p>
    <w:p w:rsidR="00085037" w:rsidRPr="00AE17D7" w:rsidRDefault="00085037" w:rsidP="00AE17D7">
      <w:pPr>
        <w:tabs>
          <w:tab w:val="left" w:pos="180"/>
          <w:tab w:val="left" w:pos="864"/>
          <w:tab w:val="left" w:pos="2160"/>
          <w:tab w:val="left" w:pos="4464"/>
        </w:tabs>
        <w:spacing w:after="0" w:line="240" w:lineRule="auto"/>
        <w:ind w:left="180" w:hanging="180"/>
      </w:pPr>
      <w:r w:rsidRPr="00AE17D7">
        <w:rPr>
          <w:b/>
        </w:rPr>
        <w:t>Starting Salary:</w:t>
      </w:r>
      <w:r w:rsidRPr="00AE17D7">
        <w:rPr>
          <w:b/>
        </w:rPr>
        <w:tab/>
      </w:r>
      <w:r w:rsidRPr="00AE17D7">
        <w:t>$</w:t>
      </w:r>
      <w:r w:rsidR="00AE17D7" w:rsidRPr="00AE17D7">
        <w:t>29,567  -  $45,829</w:t>
      </w:r>
    </w:p>
    <w:p w:rsidR="00085037" w:rsidRPr="00AE17D7" w:rsidRDefault="00085037" w:rsidP="00AE17D7">
      <w:pPr>
        <w:spacing w:after="0"/>
        <w:rPr>
          <w:bCs/>
        </w:rPr>
      </w:pPr>
      <w:r w:rsidRPr="00AE17D7">
        <w:rPr>
          <w:b/>
        </w:rPr>
        <w:t>Hours of Work:</w:t>
      </w:r>
      <w:r w:rsidRPr="00AE17D7">
        <w:rPr>
          <w:b/>
        </w:rPr>
        <w:tab/>
      </w:r>
      <w:r w:rsidR="00AE17D7" w:rsidRPr="00AE17D7">
        <w:rPr>
          <w:b/>
        </w:rPr>
        <w:tab/>
        <w:t>7</w:t>
      </w:r>
      <w:r w:rsidRPr="00AE17D7">
        <w:rPr>
          <w:bCs/>
        </w:rPr>
        <w:t xml:space="preserve">:00 am – </w:t>
      </w:r>
      <w:r w:rsidR="00AE17D7" w:rsidRPr="00AE17D7">
        <w:rPr>
          <w:bCs/>
        </w:rPr>
        <w:t>4</w:t>
      </w:r>
      <w:r w:rsidRPr="00AE17D7">
        <w:rPr>
          <w:bCs/>
        </w:rPr>
        <w:t>:00 pm , Monday thru Friday (overtime as needed)</w:t>
      </w:r>
    </w:p>
    <w:p w:rsidR="00085037" w:rsidRPr="00AE17D7" w:rsidRDefault="00085037" w:rsidP="00AE17D7">
      <w:pPr>
        <w:tabs>
          <w:tab w:val="left" w:pos="864"/>
          <w:tab w:val="left" w:pos="2160"/>
          <w:tab w:val="left" w:pos="4464"/>
        </w:tabs>
        <w:spacing w:after="0"/>
        <w:rPr>
          <w:b/>
        </w:rPr>
      </w:pPr>
    </w:p>
    <w:p w:rsidR="003957C8" w:rsidRDefault="003957C8" w:rsidP="00AE17D7">
      <w:pPr>
        <w:widowControl w:val="0"/>
        <w:spacing w:after="0" w:line="240" w:lineRule="auto"/>
        <w:jc w:val="both"/>
        <w:rPr>
          <w:b/>
          <w:u w:val="single"/>
        </w:rPr>
      </w:pPr>
    </w:p>
    <w:p w:rsidR="00085037" w:rsidRPr="00AE17D7" w:rsidRDefault="00085037" w:rsidP="00AE17D7">
      <w:pPr>
        <w:widowControl w:val="0"/>
        <w:spacing w:after="0" w:line="240" w:lineRule="auto"/>
        <w:jc w:val="both"/>
      </w:pPr>
      <w:r w:rsidRPr="00AE17D7">
        <w:rPr>
          <w:b/>
          <w:u w:val="single"/>
        </w:rPr>
        <w:t>GENERAL STATEMENT OF DUTIES</w:t>
      </w:r>
      <w:r w:rsidRPr="00AE17D7">
        <w:rPr>
          <w:b/>
        </w:rPr>
        <w:t>:</w:t>
      </w:r>
      <w:r w:rsidRPr="00AE17D7">
        <w:t xml:space="preserve">  Performs skilled work in the maintenance and repair of water meter equipment and supervises personnel; performs related duties as required.</w:t>
      </w:r>
    </w:p>
    <w:p w:rsidR="00085037" w:rsidRPr="00AE17D7" w:rsidRDefault="00085037" w:rsidP="00AE17D7">
      <w:pPr>
        <w:widowControl w:val="0"/>
        <w:spacing w:after="0"/>
        <w:jc w:val="both"/>
      </w:pPr>
    </w:p>
    <w:p w:rsidR="00085037" w:rsidRDefault="00085037" w:rsidP="00AE17D7">
      <w:pPr>
        <w:widowControl w:val="0"/>
        <w:spacing w:after="0" w:line="240" w:lineRule="auto"/>
        <w:jc w:val="both"/>
      </w:pPr>
      <w:r w:rsidRPr="00AE17D7">
        <w:rPr>
          <w:b/>
          <w:u w:val="single"/>
        </w:rPr>
        <w:t>DISTINGUISHING FEATURES OF THE CLASS</w:t>
      </w:r>
      <w:r w:rsidRPr="00AE17D7">
        <w:rPr>
          <w:b/>
        </w:rPr>
        <w:t>:</w:t>
      </w:r>
      <w:r w:rsidRPr="00AE17D7">
        <w:t xml:space="preserve">  This employee serves as the field supervisor and trainer for Meter Readers.  This employee is also responsible for requesting sufficient supplies and equipment to assure the serve the needs of the department.  The Meter Technician must be proficient in the function, repair and maintenance of water meters and related equipment.  This employee works under the general supervision of the </w:t>
      </w:r>
      <w:r w:rsidR="002F35CF">
        <w:t>Billing and Collections Operations Manager.</w:t>
      </w:r>
    </w:p>
    <w:p w:rsidR="002F35CF" w:rsidRPr="00AE17D7" w:rsidRDefault="002F35CF" w:rsidP="00AE17D7">
      <w:pPr>
        <w:widowControl w:val="0"/>
        <w:spacing w:after="0" w:line="240" w:lineRule="auto"/>
        <w:jc w:val="both"/>
      </w:pPr>
      <w:r>
        <w:t xml:space="preserve"> </w:t>
      </w:r>
    </w:p>
    <w:p w:rsidR="003957C8" w:rsidRPr="003957C8" w:rsidRDefault="003957C8" w:rsidP="00AE17D7">
      <w:pPr>
        <w:widowControl w:val="0"/>
        <w:spacing w:after="0" w:line="240" w:lineRule="auto"/>
        <w:jc w:val="both"/>
      </w:pPr>
      <w:r>
        <w:rPr>
          <w:b/>
          <w:u w:val="single"/>
        </w:rPr>
        <w:t>ESSENTIAL JOB FUNCTIONS:</w:t>
      </w:r>
      <w:r>
        <w:t xml:space="preserve">   Maintains AMI meter network;  loads and unloads hand-held meter reading devices; rechecks reading for accuracy; cleans, repairs, calibrates and tests meters for use in the field; checks meters for proper operation, removes defective meters, repairs defective meters, and installs new ones; inventories supplies and checks on meter and supply prices from vendors; gathers information on new products and equipment; maintains computer records of meter types, sizes and age; handles customer complaints, re-reads meters, checks for leaks; connects and disconnects meters.</w:t>
      </w:r>
    </w:p>
    <w:p w:rsidR="003957C8" w:rsidRDefault="003957C8" w:rsidP="00AE17D7">
      <w:pPr>
        <w:widowControl w:val="0"/>
        <w:spacing w:after="0" w:line="240" w:lineRule="auto"/>
        <w:jc w:val="both"/>
        <w:rPr>
          <w:b/>
          <w:u w:val="single"/>
        </w:rPr>
      </w:pPr>
    </w:p>
    <w:p w:rsidR="00085037" w:rsidRPr="00AE17D7" w:rsidRDefault="00085037" w:rsidP="00AE17D7">
      <w:pPr>
        <w:widowControl w:val="0"/>
        <w:spacing w:after="0" w:line="240" w:lineRule="auto"/>
        <w:jc w:val="both"/>
      </w:pPr>
      <w:r w:rsidRPr="00AE17D7">
        <w:rPr>
          <w:b/>
          <w:u w:val="single"/>
        </w:rPr>
        <w:t>JOB RELATED PHYSICAL ACTIVITY REQUIREMENTS</w:t>
      </w:r>
      <w:r w:rsidRPr="00AE17D7">
        <w:rPr>
          <w:b/>
        </w:rPr>
        <w:t xml:space="preserve">:  </w:t>
      </w:r>
      <w:r w:rsidRPr="00AE17D7">
        <w:t>This position involves work requiring the employee to occasionally exert up to 50 pounds of force and less force frequently to move objects.  Physical activity related to this position may include climbing, stooping, kneeling, crouching, crawling, reaching, standing, walking, pushing, pulling, lifting, fingering, grasping, feeling, talking, hearing, and repetitive motions.  Sufficient visual acuity is required to perform mechanical or skilled trades tasks of a non-repetitive nature such as technicians.  An employee in this position will be exposed to inside and outside environmental conditions including extreme heat and cold; and may be exposed to vibrations.  An employee in this position could be "reasonably anticipated" as a result of performing their job duties to face contact with blood and other potentially infectious materials.</w:t>
      </w:r>
    </w:p>
    <w:p w:rsidR="00085037" w:rsidRPr="00AE17D7" w:rsidRDefault="00085037" w:rsidP="00AE17D7">
      <w:pPr>
        <w:widowControl w:val="0"/>
        <w:spacing w:after="0" w:line="240" w:lineRule="auto"/>
        <w:jc w:val="both"/>
      </w:pPr>
    </w:p>
    <w:p w:rsidR="00085037" w:rsidRPr="00AE17D7" w:rsidRDefault="00085037" w:rsidP="00AE17D7">
      <w:pPr>
        <w:widowControl w:val="0"/>
        <w:spacing w:after="0" w:line="240" w:lineRule="auto"/>
        <w:jc w:val="both"/>
      </w:pPr>
      <w:r w:rsidRPr="00AE17D7">
        <w:rPr>
          <w:b/>
          <w:u w:val="single"/>
        </w:rPr>
        <w:t>REQUIRED KNOWLEDGE, SKILLS AND ABILITIES</w:t>
      </w:r>
      <w:r w:rsidRPr="00AE17D7">
        <w:rPr>
          <w:b/>
        </w:rPr>
        <w:t>:</w:t>
      </w:r>
      <w:r w:rsidRPr="00AE17D7">
        <w:t xml:space="preserve">  Considerable knowledge of the repair and maintenance of water meters or similar devices; knowledge of the methods and procedures involved in the reading of meters and transmitting or recording of consumption; general knowledge of the geography and street locations of the City; ability to instruct workers on the use and function of meter reading equipment; ability to direct the work of others; </w:t>
      </w:r>
      <w:r w:rsidRPr="00AE17D7">
        <w:lastRenderedPageBreak/>
        <w:t>ability to observe safety measures and to train individuals in these matters; ability to use a computer for data entry; ability to work in adverse weather conditions; ability to understand and follow written or oral instructions; ability to work with the public; tact and courtesy.</w:t>
      </w:r>
    </w:p>
    <w:p w:rsidR="00085037" w:rsidRPr="00AE17D7" w:rsidRDefault="00085037" w:rsidP="00AE17D7">
      <w:pPr>
        <w:widowControl w:val="0"/>
        <w:spacing w:after="0" w:line="240" w:lineRule="auto"/>
        <w:jc w:val="both"/>
      </w:pPr>
    </w:p>
    <w:p w:rsidR="00085037" w:rsidRPr="00AE17D7" w:rsidRDefault="00085037" w:rsidP="00AE17D7">
      <w:pPr>
        <w:widowControl w:val="0"/>
        <w:spacing w:after="0" w:line="240" w:lineRule="auto"/>
        <w:jc w:val="both"/>
      </w:pPr>
      <w:r w:rsidRPr="00AE17D7">
        <w:rPr>
          <w:b/>
          <w:u w:val="single"/>
        </w:rPr>
        <w:t>ACCEPTABLE EXPERIENCE AND TRAINING</w:t>
      </w:r>
      <w:r w:rsidRPr="00AE17D7">
        <w:rPr>
          <w:b/>
        </w:rPr>
        <w:t>:</w:t>
      </w:r>
      <w:r w:rsidRPr="00AE17D7">
        <w:t xml:space="preserve">  Graduation from high school supplemented by course work related to repair and installation of water meters or similar equipment and four years of related experience; or any equivalent combination of experience and training which provides the required knowledge, skills and abilities.</w:t>
      </w:r>
    </w:p>
    <w:p w:rsidR="00085037" w:rsidRPr="00AE17D7" w:rsidRDefault="00085037" w:rsidP="00AE17D7">
      <w:pPr>
        <w:widowControl w:val="0"/>
        <w:spacing w:after="0" w:line="240" w:lineRule="auto"/>
        <w:jc w:val="both"/>
      </w:pPr>
    </w:p>
    <w:p w:rsidR="00085037" w:rsidRDefault="00085037" w:rsidP="00AE17D7">
      <w:pPr>
        <w:widowControl w:val="0"/>
        <w:spacing w:after="0" w:line="240" w:lineRule="auto"/>
        <w:jc w:val="both"/>
      </w:pPr>
      <w:r w:rsidRPr="00AE17D7">
        <w:rPr>
          <w:b/>
          <w:u w:val="single"/>
        </w:rPr>
        <w:t>ADDITIONAL REQUIREMENTS</w:t>
      </w:r>
      <w:r w:rsidRPr="00AE17D7">
        <w:rPr>
          <w:b/>
        </w:rPr>
        <w:t>:</w:t>
      </w:r>
      <w:r w:rsidRPr="00AE17D7">
        <w:t xml:space="preserve">  Valid North Carolina driver’s license.</w:t>
      </w:r>
    </w:p>
    <w:p w:rsidR="002F35CF" w:rsidRDefault="002F35CF" w:rsidP="00AE17D7">
      <w:pPr>
        <w:widowControl w:val="0"/>
        <w:spacing w:after="0" w:line="240" w:lineRule="auto"/>
        <w:jc w:val="both"/>
      </w:pPr>
    </w:p>
    <w:p w:rsidR="002F35CF" w:rsidRDefault="002F35CF" w:rsidP="00AE17D7">
      <w:pPr>
        <w:widowControl w:val="0"/>
        <w:spacing w:after="0" w:line="240" w:lineRule="auto"/>
        <w:jc w:val="both"/>
      </w:pPr>
    </w:p>
    <w:p w:rsidR="002F35CF" w:rsidRPr="00AE17D7" w:rsidRDefault="002F35CF" w:rsidP="00AE17D7">
      <w:pPr>
        <w:widowControl w:val="0"/>
        <w:spacing w:after="0" w:line="240" w:lineRule="auto"/>
        <w:jc w:val="both"/>
      </w:pPr>
    </w:p>
    <w:p w:rsidR="00085037" w:rsidRPr="00AE17D7" w:rsidRDefault="00085037" w:rsidP="00AE17D7">
      <w:pPr>
        <w:spacing w:after="0" w:line="240" w:lineRule="auto"/>
      </w:pPr>
    </w:p>
    <w:p w:rsidR="00085037" w:rsidRPr="00AE17D7" w:rsidRDefault="00085037" w:rsidP="002F35CF">
      <w:pPr>
        <w:spacing w:after="0" w:line="240" w:lineRule="auto"/>
        <w:jc w:val="center"/>
        <w:rPr>
          <w:b/>
          <w:bCs/>
        </w:rPr>
      </w:pPr>
      <w:r w:rsidRPr="00AE17D7">
        <w:rPr>
          <w:b/>
          <w:bCs/>
          <w:highlight w:val="yellow"/>
        </w:rPr>
        <w:t>Closing Date</w:t>
      </w:r>
      <w:r w:rsidRPr="00C9062B">
        <w:rPr>
          <w:b/>
          <w:bCs/>
          <w:highlight w:val="yellow"/>
        </w:rPr>
        <w:t xml:space="preserve">:    </w:t>
      </w:r>
      <w:r w:rsidR="00C9062B" w:rsidRPr="00C9062B">
        <w:rPr>
          <w:b/>
          <w:bCs/>
          <w:highlight w:val="yellow"/>
        </w:rPr>
        <w:t>OPEN UNTIL FILLED</w:t>
      </w:r>
    </w:p>
    <w:p w:rsidR="00085037" w:rsidRPr="00AE17D7" w:rsidRDefault="00085037" w:rsidP="00AE17D7">
      <w:pPr>
        <w:spacing w:after="0" w:line="240" w:lineRule="auto"/>
      </w:pPr>
    </w:p>
    <w:p w:rsidR="00085037" w:rsidRPr="00AE17D7" w:rsidRDefault="00085037" w:rsidP="00AE17D7">
      <w:pPr>
        <w:spacing w:after="0" w:line="240" w:lineRule="auto"/>
        <w:ind w:left="180"/>
        <w:jc w:val="center"/>
        <w:rPr>
          <w:b/>
        </w:rPr>
      </w:pPr>
    </w:p>
    <w:p w:rsidR="00DB2A0A" w:rsidRPr="00AE17D7" w:rsidRDefault="00DB2A0A" w:rsidP="00AE17D7">
      <w:pPr>
        <w:tabs>
          <w:tab w:val="left" w:pos="864"/>
          <w:tab w:val="left" w:pos="2160"/>
          <w:tab w:val="left" w:pos="4464"/>
        </w:tabs>
        <w:spacing w:after="0" w:line="240" w:lineRule="auto"/>
        <w:rPr>
          <w:rFonts w:cs="Arial"/>
          <w:b/>
        </w:rPr>
      </w:pPr>
    </w:p>
    <w:sectPr w:rsidR="00DB2A0A" w:rsidRPr="00AE17D7" w:rsidSect="00670D57">
      <w:headerReference w:type="first" r:id="rId8"/>
      <w:footerReference w:type="first" r:id="rId9"/>
      <w:pgSz w:w="12240" w:h="15840"/>
      <w:pgMar w:top="1440" w:right="1080" w:bottom="1440" w:left="1080" w:header="36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D0" w:rsidRDefault="00AE45D0" w:rsidP="00C30509">
      <w:pPr>
        <w:spacing w:after="0" w:line="240" w:lineRule="auto"/>
      </w:pPr>
      <w:r>
        <w:separator/>
      </w:r>
    </w:p>
  </w:endnote>
  <w:endnote w:type="continuationSeparator" w:id="0">
    <w:p w:rsidR="00AE45D0" w:rsidRDefault="00AE45D0" w:rsidP="00C3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D0" w:rsidRPr="00B0226F" w:rsidRDefault="00AE45D0" w:rsidP="00C30509">
    <w:pPr>
      <w:spacing w:after="0" w:line="240" w:lineRule="auto"/>
      <w:ind w:left="360" w:right="-450"/>
      <w:jc w:val="center"/>
      <w:rPr>
        <w:rFonts w:ascii="Calibri" w:eastAsia="Calibri" w:hAnsi="Calibri" w:cs="Calibri"/>
        <w:sz w:val="24"/>
        <w:szCs w:val="24"/>
      </w:rPr>
    </w:pPr>
    <w:r w:rsidRPr="00B0226F">
      <w:rPr>
        <w:rFonts w:ascii="Calibri"/>
        <w:b/>
        <w:spacing w:val="-1"/>
        <w:sz w:val="24"/>
        <w:szCs w:val="24"/>
      </w:rPr>
      <w:t>EQUAL</w:t>
    </w:r>
    <w:r w:rsidRPr="00B0226F">
      <w:rPr>
        <w:rFonts w:ascii="Calibri"/>
        <w:b/>
        <w:spacing w:val="-18"/>
        <w:sz w:val="24"/>
        <w:szCs w:val="24"/>
      </w:rPr>
      <w:t xml:space="preserve"> </w:t>
    </w:r>
    <w:r w:rsidRPr="00B0226F">
      <w:rPr>
        <w:rFonts w:ascii="Calibri"/>
        <w:b/>
        <w:spacing w:val="-1"/>
        <w:sz w:val="24"/>
        <w:szCs w:val="24"/>
      </w:rPr>
      <w:t>OPPORTUNITY</w:t>
    </w:r>
    <w:r w:rsidRPr="00B0226F">
      <w:rPr>
        <w:rFonts w:ascii="Calibri"/>
        <w:b/>
        <w:spacing w:val="-15"/>
        <w:sz w:val="24"/>
        <w:szCs w:val="24"/>
      </w:rPr>
      <w:t xml:space="preserve"> </w:t>
    </w:r>
    <w:r w:rsidRPr="00B0226F">
      <w:rPr>
        <w:rFonts w:ascii="Calibri"/>
        <w:b/>
        <w:spacing w:val="-1"/>
        <w:sz w:val="24"/>
        <w:szCs w:val="24"/>
      </w:rPr>
      <w:t>EMPLOYER</w:t>
    </w:r>
  </w:p>
  <w:p w:rsidR="00AE45D0" w:rsidRPr="00C30509" w:rsidRDefault="00AE45D0" w:rsidP="00C30509">
    <w:pPr>
      <w:spacing w:after="0" w:line="240" w:lineRule="auto"/>
      <w:ind w:left="360" w:right="-450"/>
      <w:jc w:val="center"/>
      <w:rPr>
        <w:rFonts w:ascii="Calibri" w:eastAsia="Calibri" w:hAnsi="Calibri" w:cs="Calibri"/>
        <w:sz w:val="25"/>
        <w:szCs w:val="25"/>
      </w:rPr>
    </w:pPr>
    <w:r w:rsidRPr="00B0226F">
      <w:rPr>
        <w:rFonts w:ascii="Calibri"/>
        <w:b/>
        <w:i/>
        <w:spacing w:val="-1"/>
        <w:sz w:val="24"/>
        <w:szCs w:val="24"/>
      </w:rPr>
      <w:t>This</w:t>
    </w:r>
    <w:r w:rsidRPr="00B0226F">
      <w:rPr>
        <w:rFonts w:ascii="Calibri"/>
        <w:b/>
        <w:i/>
        <w:spacing w:val="-8"/>
        <w:sz w:val="24"/>
        <w:szCs w:val="24"/>
      </w:rPr>
      <w:t xml:space="preserve"> </w:t>
    </w:r>
    <w:r w:rsidRPr="00B0226F">
      <w:rPr>
        <w:rFonts w:ascii="Calibri"/>
        <w:b/>
        <w:i/>
        <w:spacing w:val="-1"/>
        <w:sz w:val="24"/>
        <w:szCs w:val="24"/>
      </w:rPr>
      <w:t>position</w:t>
    </w:r>
    <w:r w:rsidRPr="00B0226F">
      <w:rPr>
        <w:rFonts w:ascii="Calibri"/>
        <w:b/>
        <w:i/>
        <w:spacing w:val="-6"/>
        <w:sz w:val="24"/>
        <w:szCs w:val="24"/>
      </w:rPr>
      <w:t xml:space="preserve"> </w:t>
    </w:r>
    <w:r w:rsidRPr="00B0226F">
      <w:rPr>
        <w:rFonts w:ascii="Calibri"/>
        <w:b/>
        <w:i/>
        <w:sz w:val="24"/>
        <w:szCs w:val="24"/>
      </w:rPr>
      <w:t>has</w:t>
    </w:r>
    <w:r w:rsidRPr="00B0226F">
      <w:rPr>
        <w:rFonts w:ascii="Calibri"/>
        <w:b/>
        <w:i/>
        <w:spacing w:val="-7"/>
        <w:sz w:val="24"/>
        <w:szCs w:val="24"/>
      </w:rPr>
      <w:t xml:space="preserve"> </w:t>
    </w:r>
    <w:r w:rsidRPr="00B0226F">
      <w:rPr>
        <w:rFonts w:ascii="Calibri"/>
        <w:b/>
        <w:i/>
        <w:spacing w:val="-1"/>
        <w:sz w:val="24"/>
        <w:szCs w:val="24"/>
      </w:rPr>
      <w:t>been</w:t>
    </w:r>
    <w:r w:rsidRPr="00B0226F">
      <w:rPr>
        <w:rFonts w:ascii="Calibri"/>
        <w:b/>
        <w:i/>
        <w:spacing w:val="-5"/>
        <w:sz w:val="24"/>
        <w:szCs w:val="24"/>
      </w:rPr>
      <w:t xml:space="preserve"> </w:t>
    </w:r>
    <w:r w:rsidRPr="00B0226F">
      <w:rPr>
        <w:rFonts w:ascii="Calibri"/>
        <w:b/>
        <w:i/>
        <w:spacing w:val="-1"/>
        <w:sz w:val="24"/>
        <w:szCs w:val="24"/>
      </w:rPr>
      <w:t>determined</w:t>
    </w:r>
    <w:r w:rsidRPr="00B0226F">
      <w:rPr>
        <w:rFonts w:ascii="Calibri"/>
        <w:b/>
        <w:i/>
        <w:spacing w:val="-6"/>
        <w:sz w:val="24"/>
        <w:szCs w:val="24"/>
      </w:rPr>
      <w:t xml:space="preserve"> </w:t>
    </w:r>
    <w:r w:rsidRPr="00B0226F">
      <w:rPr>
        <w:rFonts w:ascii="Calibri"/>
        <w:b/>
        <w:i/>
        <w:spacing w:val="-1"/>
        <w:sz w:val="24"/>
        <w:szCs w:val="24"/>
      </w:rPr>
      <w:t>to</w:t>
    </w:r>
    <w:r w:rsidRPr="00B0226F">
      <w:rPr>
        <w:rFonts w:ascii="Calibri"/>
        <w:b/>
        <w:i/>
        <w:spacing w:val="-6"/>
        <w:sz w:val="24"/>
        <w:szCs w:val="24"/>
      </w:rPr>
      <w:t xml:space="preserve"> </w:t>
    </w:r>
    <w:r w:rsidRPr="00B0226F">
      <w:rPr>
        <w:rFonts w:ascii="Calibri"/>
        <w:b/>
        <w:i/>
        <w:sz w:val="24"/>
        <w:szCs w:val="24"/>
      </w:rPr>
      <w:t>be</w:t>
    </w:r>
    <w:r w:rsidRPr="00B0226F">
      <w:rPr>
        <w:rFonts w:ascii="Calibri"/>
        <w:b/>
        <w:i/>
        <w:spacing w:val="-7"/>
        <w:sz w:val="24"/>
        <w:szCs w:val="24"/>
      </w:rPr>
      <w:t xml:space="preserve"> </w:t>
    </w:r>
    <w:r w:rsidRPr="00B0226F">
      <w:rPr>
        <w:rFonts w:ascii="Calibri"/>
        <w:b/>
        <w:i/>
        <w:spacing w:val="-1"/>
        <w:sz w:val="24"/>
        <w:szCs w:val="24"/>
      </w:rPr>
      <w:t>non-exempt</w:t>
    </w:r>
    <w:r w:rsidRPr="00B0226F">
      <w:rPr>
        <w:rFonts w:ascii="Calibri"/>
        <w:b/>
        <w:i/>
        <w:spacing w:val="-7"/>
        <w:sz w:val="24"/>
        <w:szCs w:val="24"/>
      </w:rPr>
      <w:t xml:space="preserve"> </w:t>
    </w:r>
    <w:r w:rsidRPr="00B0226F">
      <w:rPr>
        <w:rFonts w:ascii="Calibri"/>
        <w:b/>
        <w:i/>
        <w:sz w:val="24"/>
        <w:szCs w:val="24"/>
      </w:rPr>
      <w:t>by</w:t>
    </w:r>
    <w:r w:rsidRPr="00B0226F">
      <w:rPr>
        <w:rFonts w:ascii="Calibri"/>
        <w:b/>
        <w:i/>
        <w:spacing w:val="-6"/>
        <w:sz w:val="24"/>
        <w:szCs w:val="24"/>
      </w:rPr>
      <w:t xml:space="preserve"> </w:t>
    </w:r>
    <w:r w:rsidRPr="00B0226F">
      <w:rPr>
        <w:rFonts w:ascii="Calibri"/>
        <w:b/>
        <w:i/>
        <w:spacing w:val="-1"/>
        <w:sz w:val="24"/>
        <w:szCs w:val="24"/>
      </w:rPr>
      <w:t>the</w:t>
    </w:r>
    <w:r w:rsidRPr="00B0226F">
      <w:rPr>
        <w:rFonts w:ascii="Calibri"/>
        <w:b/>
        <w:i/>
        <w:spacing w:val="-7"/>
        <w:sz w:val="24"/>
        <w:szCs w:val="24"/>
      </w:rPr>
      <w:t xml:space="preserve"> </w:t>
    </w:r>
    <w:r w:rsidRPr="00B0226F">
      <w:rPr>
        <w:rFonts w:ascii="Calibri"/>
        <w:b/>
        <w:i/>
        <w:sz w:val="24"/>
        <w:szCs w:val="24"/>
      </w:rPr>
      <w:t>Fair</w:t>
    </w:r>
    <w:r w:rsidRPr="00B0226F">
      <w:rPr>
        <w:rFonts w:ascii="Calibri"/>
        <w:b/>
        <w:i/>
        <w:spacing w:val="-7"/>
        <w:sz w:val="24"/>
        <w:szCs w:val="24"/>
      </w:rPr>
      <w:t xml:space="preserve"> </w:t>
    </w:r>
    <w:r w:rsidRPr="00B0226F">
      <w:rPr>
        <w:rFonts w:ascii="Calibri"/>
        <w:b/>
        <w:i/>
        <w:sz w:val="24"/>
        <w:szCs w:val="24"/>
      </w:rPr>
      <w:t>Labor</w:t>
    </w:r>
    <w:r w:rsidRPr="00B0226F">
      <w:rPr>
        <w:rFonts w:ascii="Calibri"/>
        <w:b/>
        <w:i/>
        <w:spacing w:val="-7"/>
        <w:sz w:val="24"/>
        <w:szCs w:val="24"/>
      </w:rPr>
      <w:t xml:space="preserve"> </w:t>
    </w:r>
    <w:r w:rsidRPr="00B0226F">
      <w:rPr>
        <w:rFonts w:ascii="Calibri"/>
        <w:b/>
        <w:i/>
        <w:spacing w:val="-1"/>
        <w:sz w:val="24"/>
        <w:szCs w:val="24"/>
      </w:rPr>
      <w:t>Standards</w:t>
    </w:r>
    <w:r>
      <w:rPr>
        <w:rFonts w:ascii="Calibri"/>
        <w:b/>
        <w:i/>
        <w:spacing w:val="-7"/>
        <w:sz w:val="25"/>
      </w:rPr>
      <w:t xml:space="preserve"> </w:t>
    </w:r>
    <w:r>
      <w:rPr>
        <w:rFonts w:ascii="Calibri"/>
        <w:b/>
        <w:i/>
        <w:spacing w:val="-1"/>
        <w:sz w:val="25"/>
      </w:rPr>
      <w:t>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D0" w:rsidRDefault="00AE45D0" w:rsidP="00C30509">
      <w:pPr>
        <w:spacing w:after="0" w:line="240" w:lineRule="auto"/>
      </w:pPr>
      <w:r>
        <w:separator/>
      </w:r>
    </w:p>
  </w:footnote>
  <w:footnote w:type="continuationSeparator" w:id="0">
    <w:p w:rsidR="00AE45D0" w:rsidRDefault="00AE45D0" w:rsidP="00C3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D0" w:rsidRDefault="00AE45D0" w:rsidP="004D35E2">
    <w:pPr>
      <w:pStyle w:val="Header"/>
      <w:jc w:val="center"/>
    </w:pPr>
    <w:r>
      <w:rPr>
        <w:noProof/>
      </w:rPr>
      <w:drawing>
        <wp:inline distT="0" distB="0" distL="0" distR="0">
          <wp:extent cx="1540852" cy="9389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228" cy="942842"/>
                  </a:xfrm>
                  <a:prstGeom prst="rect">
                    <a:avLst/>
                  </a:prstGeom>
                </pic:spPr>
              </pic:pic>
            </a:graphicData>
          </a:graphic>
        </wp:inline>
      </w:drawing>
    </w:r>
  </w:p>
  <w:p w:rsidR="00AE45D0" w:rsidRPr="004D35E2" w:rsidRDefault="00AE45D0" w:rsidP="004D35E2">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B2923"/>
    <w:multiLevelType w:val="hybridMultilevel"/>
    <w:tmpl w:val="B29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2NjYyM7cwtzAwNrJQ0lEKTi0uzszPAykwqgUAig99QSwAAAA="/>
  </w:docVars>
  <w:rsids>
    <w:rsidRoot w:val="00C30509"/>
    <w:rsid w:val="00016D90"/>
    <w:rsid w:val="0005013E"/>
    <w:rsid w:val="00071ECA"/>
    <w:rsid w:val="00085037"/>
    <w:rsid w:val="00096664"/>
    <w:rsid w:val="000C0725"/>
    <w:rsid w:val="000D26F7"/>
    <w:rsid w:val="000E10D9"/>
    <w:rsid w:val="00100D18"/>
    <w:rsid w:val="00115A93"/>
    <w:rsid w:val="00123F28"/>
    <w:rsid w:val="001363DD"/>
    <w:rsid w:val="001606DE"/>
    <w:rsid w:val="00160AF6"/>
    <w:rsid w:val="00193A35"/>
    <w:rsid w:val="001942A5"/>
    <w:rsid w:val="001F51A3"/>
    <w:rsid w:val="00207CC8"/>
    <w:rsid w:val="0023572D"/>
    <w:rsid w:val="002439E5"/>
    <w:rsid w:val="0026444A"/>
    <w:rsid w:val="00266ADE"/>
    <w:rsid w:val="00276EA2"/>
    <w:rsid w:val="00285DCF"/>
    <w:rsid w:val="002B184A"/>
    <w:rsid w:val="002B3C53"/>
    <w:rsid w:val="002C43B0"/>
    <w:rsid w:val="002F22FC"/>
    <w:rsid w:val="002F35CF"/>
    <w:rsid w:val="00303B4A"/>
    <w:rsid w:val="00336097"/>
    <w:rsid w:val="0034231E"/>
    <w:rsid w:val="00370A5D"/>
    <w:rsid w:val="003957C8"/>
    <w:rsid w:val="003A413C"/>
    <w:rsid w:val="003C540E"/>
    <w:rsid w:val="003D3CA9"/>
    <w:rsid w:val="004240CB"/>
    <w:rsid w:val="00433640"/>
    <w:rsid w:val="004635C3"/>
    <w:rsid w:val="004641B1"/>
    <w:rsid w:val="00480132"/>
    <w:rsid w:val="00481BBF"/>
    <w:rsid w:val="0049644C"/>
    <w:rsid w:val="004B1A3F"/>
    <w:rsid w:val="004D35E2"/>
    <w:rsid w:val="004F1841"/>
    <w:rsid w:val="0050282E"/>
    <w:rsid w:val="00513E23"/>
    <w:rsid w:val="00554234"/>
    <w:rsid w:val="005C4DC0"/>
    <w:rsid w:val="005D2C82"/>
    <w:rsid w:val="005F06DA"/>
    <w:rsid w:val="005F45E5"/>
    <w:rsid w:val="006000CB"/>
    <w:rsid w:val="00614CAF"/>
    <w:rsid w:val="00656073"/>
    <w:rsid w:val="00667299"/>
    <w:rsid w:val="00670D57"/>
    <w:rsid w:val="00695D8B"/>
    <w:rsid w:val="0069647A"/>
    <w:rsid w:val="006C43D1"/>
    <w:rsid w:val="006D2A7D"/>
    <w:rsid w:val="006E33F7"/>
    <w:rsid w:val="00711443"/>
    <w:rsid w:val="00712C50"/>
    <w:rsid w:val="00714A02"/>
    <w:rsid w:val="00722C6A"/>
    <w:rsid w:val="00744F10"/>
    <w:rsid w:val="00770816"/>
    <w:rsid w:val="00773F61"/>
    <w:rsid w:val="007C5C67"/>
    <w:rsid w:val="007C63F9"/>
    <w:rsid w:val="00801137"/>
    <w:rsid w:val="00810BBC"/>
    <w:rsid w:val="00830DEB"/>
    <w:rsid w:val="00857725"/>
    <w:rsid w:val="00864DE4"/>
    <w:rsid w:val="008726E3"/>
    <w:rsid w:val="00894DC3"/>
    <w:rsid w:val="008B08DC"/>
    <w:rsid w:val="008C66B6"/>
    <w:rsid w:val="008F7C17"/>
    <w:rsid w:val="00915833"/>
    <w:rsid w:val="009200D9"/>
    <w:rsid w:val="009222B4"/>
    <w:rsid w:val="0093484A"/>
    <w:rsid w:val="009474B8"/>
    <w:rsid w:val="00947691"/>
    <w:rsid w:val="009503FF"/>
    <w:rsid w:val="009B3C4A"/>
    <w:rsid w:val="009E33E6"/>
    <w:rsid w:val="00A04FF3"/>
    <w:rsid w:val="00A17396"/>
    <w:rsid w:val="00A367FE"/>
    <w:rsid w:val="00A44C35"/>
    <w:rsid w:val="00A608C7"/>
    <w:rsid w:val="00A67CAB"/>
    <w:rsid w:val="00A80CC4"/>
    <w:rsid w:val="00AB2BEA"/>
    <w:rsid w:val="00AE17D7"/>
    <w:rsid w:val="00AE45D0"/>
    <w:rsid w:val="00AF470F"/>
    <w:rsid w:val="00B05673"/>
    <w:rsid w:val="00B15CA3"/>
    <w:rsid w:val="00B32E88"/>
    <w:rsid w:val="00B3423F"/>
    <w:rsid w:val="00B647B7"/>
    <w:rsid w:val="00B93ED0"/>
    <w:rsid w:val="00C20AA6"/>
    <w:rsid w:val="00C24669"/>
    <w:rsid w:val="00C30509"/>
    <w:rsid w:val="00C30A9A"/>
    <w:rsid w:val="00C57510"/>
    <w:rsid w:val="00C60B86"/>
    <w:rsid w:val="00C76213"/>
    <w:rsid w:val="00C9062B"/>
    <w:rsid w:val="00C937E5"/>
    <w:rsid w:val="00CA651A"/>
    <w:rsid w:val="00CB7FB4"/>
    <w:rsid w:val="00CC4A2F"/>
    <w:rsid w:val="00CD08D4"/>
    <w:rsid w:val="00CD365F"/>
    <w:rsid w:val="00CE2A84"/>
    <w:rsid w:val="00CF351B"/>
    <w:rsid w:val="00D01110"/>
    <w:rsid w:val="00D052CA"/>
    <w:rsid w:val="00D35C76"/>
    <w:rsid w:val="00D458C2"/>
    <w:rsid w:val="00D54D94"/>
    <w:rsid w:val="00D928D3"/>
    <w:rsid w:val="00DA1F19"/>
    <w:rsid w:val="00DB2A0A"/>
    <w:rsid w:val="00DB6238"/>
    <w:rsid w:val="00DC7375"/>
    <w:rsid w:val="00DD2046"/>
    <w:rsid w:val="00DD31D4"/>
    <w:rsid w:val="00E70884"/>
    <w:rsid w:val="00E70CFD"/>
    <w:rsid w:val="00E71959"/>
    <w:rsid w:val="00E94F4E"/>
    <w:rsid w:val="00E9522D"/>
    <w:rsid w:val="00EA213A"/>
    <w:rsid w:val="00EC7AD6"/>
    <w:rsid w:val="00EE0F0F"/>
    <w:rsid w:val="00EE2600"/>
    <w:rsid w:val="00EE65CF"/>
    <w:rsid w:val="00F77A6F"/>
    <w:rsid w:val="00F93A7B"/>
    <w:rsid w:val="00F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B67E2C0-404C-4536-896E-49D5AAF3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09"/>
  </w:style>
  <w:style w:type="paragraph" w:styleId="Footer">
    <w:name w:val="footer"/>
    <w:basedOn w:val="Normal"/>
    <w:link w:val="FooterChar"/>
    <w:uiPriority w:val="99"/>
    <w:unhideWhenUsed/>
    <w:rsid w:val="00C3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09"/>
  </w:style>
  <w:style w:type="paragraph" w:styleId="BalloonText">
    <w:name w:val="Balloon Text"/>
    <w:basedOn w:val="Normal"/>
    <w:link w:val="BalloonTextChar"/>
    <w:uiPriority w:val="99"/>
    <w:semiHidden/>
    <w:unhideWhenUsed/>
    <w:rsid w:val="00C3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09"/>
    <w:rPr>
      <w:rFonts w:ascii="Tahoma" w:hAnsi="Tahoma" w:cs="Tahoma"/>
      <w:sz w:val="16"/>
      <w:szCs w:val="16"/>
    </w:rPr>
  </w:style>
  <w:style w:type="paragraph" w:customStyle="1" w:styleId="TableParagraph">
    <w:name w:val="Table Paragraph"/>
    <w:basedOn w:val="Normal"/>
    <w:uiPriority w:val="1"/>
    <w:qFormat/>
    <w:rsid w:val="00C30509"/>
    <w:pPr>
      <w:widowControl w:val="0"/>
      <w:spacing w:after="0" w:line="240" w:lineRule="auto"/>
    </w:pPr>
  </w:style>
  <w:style w:type="paragraph" w:customStyle="1" w:styleId="CM3">
    <w:name w:val="CM3"/>
    <w:basedOn w:val="Normal"/>
    <w:next w:val="Normal"/>
    <w:rsid w:val="00554234"/>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C3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napoli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Cox</dc:creator>
  <cp:lastModifiedBy>Brenda Lewis</cp:lastModifiedBy>
  <cp:revision>2</cp:revision>
  <cp:lastPrinted>2018-04-13T12:55:00Z</cp:lastPrinted>
  <dcterms:created xsi:type="dcterms:W3CDTF">2018-08-03T20:19:00Z</dcterms:created>
  <dcterms:modified xsi:type="dcterms:W3CDTF">2018-08-03T20:19:00Z</dcterms:modified>
</cp:coreProperties>
</file>